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6" w:rsidRDefault="000145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4526" w:rsidRDefault="00014526">
      <w:pPr>
        <w:pStyle w:val="ConsPlusNormal"/>
      </w:pPr>
    </w:p>
    <w:p w:rsidR="00014526" w:rsidRDefault="00014526">
      <w:pPr>
        <w:pStyle w:val="ConsPlusTitle"/>
        <w:jc w:val="center"/>
      </w:pPr>
      <w:r>
        <w:t>АДМИНИСТРАЦИЯ НОВОУРАЛЬСКОГО ГОРОДСКОГО ОКРУГА</w:t>
      </w:r>
    </w:p>
    <w:p w:rsidR="00014526" w:rsidRDefault="00014526">
      <w:pPr>
        <w:pStyle w:val="ConsPlusTitle"/>
        <w:jc w:val="center"/>
      </w:pPr>
    </w:p>
    <w:p w:rsidR="00014526" w:rsidRDefault="00014526">
      <w:pPr>
        <w:pStyle w:val="ConsPlusTitle"/>
        <w:jc w:val="center"/>
      </w:pPr>
      <w:r>
        <w:t>ПОСТАНОВЛЕНИЕ</w:t>
      </w:r>
    </w:p>
    <w:p w:rsidR="00014526" w:rsidRDefault="00014526">
      <w:pPr>
        <w:pStyle w:val="ConsPlusTitle"/>
        <w:jc w:val="center"/>
      </w:pPr>
      <w:r>
        <w:t>от 29 декабря 2015 г. N 2767-а</w:t>
      </w:r>
    </w:p>
    <w:p w:rsidR="00014526" w:rsidRDefault="00014526">
      <w:pPr>
        <w:pStyle w:val="ConsPlusTitle"/>
        <w:jc w:val="center"/>
      </w:pPr>
    </w:p>
    <w:p w:rsidR="00014526" w:rsidRDefault="00014526">
      <w:pPr>
        <w:pStyle w:val="ConsPlusTitle"/>
        <w:jc w:val="center"/>
      </w:pPr>
      <w:r>
        <w:t>О ВНЕСЕНИИ ИЗМЕНЕНИЙ</w:t>
      </w:r>
    </w:p>
    <w:p w:rsidR="00014526" w:rsidRDefault="00014526">
      <w:pPr>
        <w:pStyle w:val="ConsPlusTitle"/>
        <w:jc w:val="center"/>
      </w:pPr>
      <w:r>
        <w:t>В ПОРЯДОК ФОРМИРОВАНИЯ МУНИЦИПАЛЬНОГО ЗАДАНИЯ</w:t>
      </w:r>
    </w:p>
    <w:p w:rsidR="00014526" w:rsidRDefault="00014526">
      <w:pPr>
        <w:pStyle w:val="ConsPlusTitle"/>
        <w:jc w:val="center"/>
      </w:pPr>
      <w:r>
        <w:t>В ОТНОШЕНИИ МУНИЦИПАЛЬНЫХ УЧРЕЖДЕНИЙ</w:t>
      </w:r>
    </w:p>
    <w:p w:rsidR="00014526" w:rsidRDefault="00014526">
      <w:pPr>
        <w:pStyle w:val="ConsPlusTitle"/>
        <w:jc w:val="center"/>
      </w:pPr>
      <w:r>
        <w:t>НОВОУРАЛЬСКОГО ГОРОДСКОГО ОКРУГА И ФИНАНСОВОГО</w:t>
      </w:r>
    </w:p>
    <w:p w:rsidR="00014526" w:rsidRDefault="00014526">
      <w:pPr>
        <w:pStyle w:val="ConsPlusTitle"/>
        <w:jc w:val="center"/>
      </w:pPr>
      <w:r>
        <w:t>ОБЕСПЕЧЕНИЯ ВЫПОЛНЕНИЯ МУНИЦИПАЛЬНОГО ЗАДАНИЯ,</w:t>
      </w:r>
    </w:p>
    <w:p w:rsidR="00014526" w:rsidRDefault="00014526">
      <w:pPr>
        <w:pStyle w:val="ConsPlusTitle"/>
        <w:jc w:val="center"/>
      </w:pPr>
      <w:r>
        <w:t>УТВЕРЖДЕННОГО ПОСТАНОВЛЕНИЕМ АДМИНИСТРАЦИИ</w:t>
      </w:r>
    </w:p>
    <w:p w:rsidR="00014526" w:rsidRDefault="00014526">
      <w:pPr>
        <w:pStyle w:val="ConsPlusTitle"/>
        <w:jc w:val="center"/>
      </w:pPr>
      <w:r>
        <w:t>НОВОУРАЛЬСКОГО ГОРОДСКОГО ОКРУГА</w:t>
      </w:r>
    </w:p>
    <w:p w:rsidR="00014526" w:rsidRDefault="00014526">
      <w:pPr>
        <w:pStyle w:val="ConsPlusTitle"/>
        <w:jc w:val="center"/>
      </w:pPr>
      <w:r>
        <w:t>ОТ 31 ДЕКАБРЯ 2014 ГОДА N 2955-А</w:t>
      </w:r>
    </w:p>
    <w:p w:rsidR="00014526" w:rsidRDefault="00014526">
      <w:pPr>
        <w:pStyle w:val="ConsPlusNormal"/>
      </w:pPr>
    </w:p>
    <w:p w:rsidR="00014526" w:rsidRDefault="000145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69.2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7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3 ноября 2006 года N 174-ФЗ "Об автономных учреждениях", в целях приведения в соответствие законодательству Российской Федерации постановляю:</w:t>
      </w:r>
    </w:p>
    <w:p w:rsidR="00014526" w:rsidRDefault="00014526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пункт 9</w:t>
        </w:r>
      </w:hyperlink>
      <w:r>
        <w:t xml:space="preserve"> Порядка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задания, утвержденного Постановлением Администрации Новоуральского городского округа от 31 декабря 2014 года N 2955-а "Об утверждении Порядка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задания" с изменениями, внесенными Постановлением Администрации Новоуральского городского округа от 8 мая 2015 года N 920-а:</w:t>
      </w:r>
    </w:p>
    <w:p w:rsidR="00014526" w:rsidRDefault="00014526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2</w:t>
        </w:r>
      </w:hyperlink>
      <w:r>
        <w:t xml:space="preserve"> изложить в следующей редакции: "Объем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приобретением такого имущества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учреждения.";</w:t>
      </w:r>
    </w:p>
    <w:p w:rsidR="00014526" w:rsidRDefault="00014526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абзац 3</w:t>
        </w:r>
      </w:hyperlink>
      <w:r>
        <w:t xml:space="preserve"> изложить в следующей редакции: "Нормативные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с учетом положения по расчету нормативных затрат, связанных с оказанием муниципальными бюджетными и автономными учреждениями Новоуральского городского округа муниципальных услуг (выполнением работ), и нормативных затрат на содержание имущества муниципальных бюджетных и автономных учреждений Новоуральского городского округа, а также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Значения указанных нормативных затрат на оказание муниципальной услуги утверждаются органом, осуществляющим полномочия учредителя бюджетных или автономных </w:t>
      </w:r>
      <w:r>
        <w:lastRenderedPageBreak/>
        <w:t>учреждений.".</w:t>
      </w:r>
    </w:p>
    <w:p w:rsidR="00014526" w:rsidRDefault="00014526">
      <w:pPr>
        <w:pStyle w:val="ConsPlusNormal"/>
        <w:ind w:firstLine="540"/>
        <w:jc w:val="both"/>
      </w:pPr>
      <w:r>
        <w:t>2. Настоящее Постановление вступает в силу с 1 января 2016 года и распространяется на отношения, связанные с формированием муниципального задания в отношении муниципальных учреждений Новоуральского городского округа на 2016 год и последующие годы.</w:t>
      </w:r>
    </w:p>
    <w:p w:rsidR="00014526" w:rsidRDefault="00014526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Абзац 2 пункта 9</w:t>
        </w:r>
      </w:hyperlink>
      <w:r>
        <w:t xml:space="preserve"> Порядка в части нормативных затрат, связанных с выполнением работ в рамках муниципального задания, применяется при расчете объема финансового обеспечения выполнения муниципального задания, начиная с муниципального задания на 2017 год и последующие годы.</w:t>
      </w:r>
    </w:p>
    <w:p w:rsidR="00014526" w:rsidRDefault="00014526">
      <w:pPr>
        <w:pStyle w:val="ConsPlusNormal"/>
        <w:ind w:firstLine="540"/>
        <w:jc w:val="both"/>
      </w:pPr>
      <w:r>
        <w:t xml:space="preserve">4. Признать утратившим силу с 1 января 2016 года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8 сентября 2011 года N 1656-а "Об утверждении Методических рекомендаций по формированию муниципального задания муниципальным учреждениям Новоуральского городского округа и контролю за его выполнением".</w:t>
      </w:r>
    </w:p>
    <w:p w:rsidR="00014526" w:rsidRDefault="00014526">
      <w:pPr>
        <w:pStyle w:val="ConsPlusNormal"/>
        <w:ind w:firstLine="540"/>
        <w:jc w:val="both"/>
      </w:pPr>
      <w:r>
        <w:t>5. Настоящее Постановление опубликовать в газете "Нейва" и разместить на официальном сайте Администрации Новоуральского городского округа в сети "Интернет".</w:t>
      </w:r>
    </w:p>
    <w:p w:rsidR="00014526" w:rsidRDefault="00014526">
      <w:pPr>
        <w:pStyle w:val="ConsPlusNormal"/>
      </w:pPr>
    </w:p>
    <w:p w:rsidR="00014526" w:rsidRDefault="00014526">
      <w:pPr>
        <w:pStyle w:val="ConsPlusNormal"/>
        <w:jc w:val="right"/>
      </w:pPr>
      <w:r>
        <w:t>Глава Администрации</w:t>
      </w:r>
    </w:p>
    <w:p w:rsidR="00014526" w:rsidRDefault="00014526">
      <w:pPr>
        <w:pStyle w:val="ConsPlusNormal"/>
        <w:jc w:val="right"/>
      </w:pPr>
      <w:r>
        <w:t>городского округа</w:t>
      </w:r>
    </w:p>
    <w:p w:rsidR="00014526" w:rsidRDefault="00014526">
      <w:pPr>
        <w:pStyle w:val="ConsPlusNormal"/>
        <w:jc w:val="right"/>
      </w:pPr>
      <w:r>
        <w:t>В.В.ПОПОВ</w:t>
      </w:r>
    </w:p>
    <w:p w:rsidR="00014526" w:rsidRDefault="00014526">
      <w:pPr>
        <w:pStyle w:val="ConsPlusNormal"/>
      </w:pPr>
    </w:p>
    <w:p w:rsidR="00014526" w:rsidRDefault="00014526">
      <w:pPr>
        <w:pStyle w:val="ConsPlusNormal"/>
      </w:pPr>
    </w:p>
    <w:p w:rsidR="00014526" w:rsidRDefault="00014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A85" w:rsidRDefault="007B4A85"/>
    <w:sectPr w:rsidR="007B4A85" w:rsidSect="0081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014526"/>
    <w:rsid w:val="00014526"/>
    <w:rsid w:val="003B6FF5"/>
    <w:rsid w:val="007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174CC81C870C78BDC236F6362EC64F0E838B66F950B8F6DD8005AF3A83AEA530EE73A9298E66338EE4CFCAy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18174CC81C870C78BDDC3BE05A70CC4F0CDC8267FE5DEFAF888652F06A85FBE570E825CEy2H" TargetMode="External"/><Relationship Id="rId12" Type="http://schemas.openxmlformats.org/officeDocument/2006/relationships/hyperlink" Target="consultantplus://offline/ref=2818174CC81C870C78BDC236F6362EC64F0E838B6FF454B9F4D7DD0FA7638FACCAy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174CC81C870C78BDDC3BE05A70CC4F0CDC8063FE5DEFAF888652F06A85FBE570E825E9C6y9H" TargetMode="External"/><Relationship Id="rId11" Type="http://schemas.openxmlformats.org/officeDocument/2006/relationships/hyperlink" Target="consultantplus://offline/ref=2818174CC81C870C78BDC236F6362EC64F0E838B66F854BFFBDF8005AF3A83AEA530EE73A9298E66338EE4CFCAy9H" TargetMode="External"/><Relationship Id="rId5" Type="http://schemas.openxmlformats.org/officeDocument/2006/relationships/hyperlink" Target="consultantplus://offline/ref=2818174CC81C870C78BDDC3BE05A70CC4F0DDC8165F85DEFAF888652F06A85FBE570E826E965C8y2H" TargetMode="External"/><Relationship Id="rId10" Type="http://schemas.openxmlformats.org/officeDocument/2006/relationships/hyperlink" Target="consultantplus://offline/ref=2818174CC81C870C78BDC236F6362EC64F0E838B66F950B8F6DD8005AF3A83AEA530EE73A9298E66338EE4CFCAy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18174CC81C870C78BDC236F6362EC64F0E838B66F950B8F6DD8005AF3A83AEA530EE73A9298E66338EE4CFCAy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cul01</dc:creator>
  <cp:lastModifiedBy>cul01</cp:lastModifiedBy>
  <cp:revision>1</cp:revision>
  <dcterms:created xsi:type="dcterms:W3CDTF">2016-04-07T07:50:00Z</dcterms:created>
  <dcterms:modified xsi:type="dcterms:W3CDTF">2016-04-07T07:50:00Z</dcterms:modified>
</cp:coreProperties>
</file>